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0AC" w:rsidRDefault="00D340AC" w:rsidP="00D34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proofErr w:type="spellStart"/>
      <w:r w:rsidRPr="00D340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профстандартов</w:t>
      </w:r>
      <w:proofErr w:type="spellEnd"/>
      <w:r w:rsidRPr="00D34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 w:rsidRPr="00D340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образовании</w:t>
      </w:r>
      <w:proofErr w:type="gramEnd"/>
      <w:r w:rsidRPr="00D34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Реестр профессиональных стандартов образования в 2016 году включает в себя 4 позиции: </w:t>
      </w:r>
    </w:p>
    <w:p w:rsidR="00D340AC" w:rsidRPr="00C0315B" w:rsidRDefault="00D340AC" w:rsidP="00D340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31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Педагог; </w:t>
      </w:r>
    </w:p>
    <w:p w:rsidR="00D340AC" w:rsidRPr="00C0315B" w:rsidRDefault="00D340AC" w:rsidP="00D340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31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Педагог-психолог; </w:t>
      </w:r>
    </w:p>
    <w:p w:rsidR="00D340AC" w:rsidRPr="00C0315B" w:rsidRDefault="00D340AC" w:rsidP="00D340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31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Педагог </w:t>
      </w:r>
      <w:proofErr w:type="gramStart"/>
      <w:r w:rsidRPr="00C031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дополнительного</w:t>
      </w:r>
      <w:proofErr w:type="gramEnd"/>
      <w:r w:rsidRPr="00C031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 детей и взрослых; </w:t>
      </w:r>
    </w:p>
    <w:p w:rsidR="00D340AC" w:rsidRPr="00C0315B" w:rsidRDefault="00D340AC" w:rsidP="00D340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31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Педагог профессионального обучения, профессионального образования и дополнительного профессионального образования.</w:t>
      </w:r>
    </w:p>
    <w:p w:rsidR="00D340AC" w:rsidRPr="00D340AC" w:rsidRDefault="00D340AC" w:rsidP="00D340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Источник: </w:t>
      </w:r>
      <w:hyperlink r:id="rId6" w:history="1">
        <w:r w:rsidRPr="00D340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https://www.pro-personal.ru/article/1096805-qqq-16-m11-vnedrenie-professionalnyh-standartov-v-obrazovanii</w:t>
        </w:r>
      </w:hyperlink>
    </w:p>
    <w:p w:rsidR="0073580E" w:rsidRDefault="0073580E" w:rsidP="0073580E">
      <w:r>
        <w:t xml:space="preserve">Если в 2016 году в области образования проходила еще только апробация </w:t>
      </w:r>
      <w:proofErr w:type="spellStart"/>
      <w:r>
        <w:t>профстандартов</w:t>
      </w:r>
      <w:proofErr w:type="spellEnd"/>
      <w:r>
        <w:t xml:space="preserve"> в ряде пилотных регионов, то с 1 января 2017 года они станут обязательными к применению для всех образовательных учреждений. Руководствоваться ими работодателю придется не только при разработке ДИ и трудовых договоров, но и при выборе системы оплаты труда. Наиболее широко используемым будет профессиональный стандарт педагога. В него включают работу не только работу учителей общеобразовательных школ, но также воспитателей детских садов. </w:t>
      </w:r>
      <w:proofErr w:type="spellStart"/>
      <w:r>
        <w:t>Профстандарт</w:t>
      </w:r>
      <w:proofErr w:type="spellEnd"/>
      <w:r>
        <w:t xml:space="preserve"> педагога допускает к работе гражданина только в </w:t>
      </w:r>
      <w:proofErr w:type="gramStart"/>
      <w:r>
        <w:t>случае</w:t>
      </w:r>
      <w:proofErr w:type="gramEnd"/>
      <w:r>
        <w:t xml:space="preserve"> наличия у него высшего или </w:t>
      </w:r>
      <w:proofErr w:type="spellStart"/>
      <w:r>
        <w:t>среднеспециального</w:t>
      </w:r>
      <w:proofErr w:type="spellEnd"/>
      <w:r>
        <w:t xml:space="preserve"> образования в образовательной сфере или по направлению преподавания. Если образование не соответствует этим требованиям, то необходимо пройти дополнительное образования в сфере, которой планируется рабочая деятельность.</w:t>
      </w:r>
    </w:p>
    <w:p w:rsidR="0073580E" w:rsidRDefault="0073580E" w:rsidP="0073580E">
      <w:pPr>
        <w:pStyle w:val="a3"/>
      </w:pPr>
      <w:r>
        <w:t xml:space="preserve">Источник: </w:t>
      </w:r>
      <w:hyperlink r:id="rId7" w:history="1">
        <w:r>
          <w:rPr>
            <w:rStyle w:val="a4"/>
          </w:rPr>
          <w:t>https://www.pro-personal.ru/article/1096805-qqq-16-m11-vnedrenie-professionalnyh-standartov-v-obrazovanii</w:t>
        </w:r>
      </w:hyperlink>
    </w:p>
    <w:p w:rsidR="00F34272" w:rsidRDefault="00F34272" w:rsidP="00F34272">
      <w:r>
        <w:t xml:space="preserve">Кроме того установлены ограничения к допущению преподавательской деятельности. Так учителем или воспитателем не может работать лицо ранее лишенное права заниматься такой деятельностью, лица ранее судимые, страдающие определенными заболеваниями или недееспособные. А вот требований к стажу </w:t>
      </w:r>
      <w:proofErr w:type="spellStart"/>
      <w:r>
        <w:t>профстандарт</w:t>
      </w:r>
      <w:proofErr w:type="spellEnd"/>
      <w:r>
        <w:t xml:space="preserve"> педагога не предъявляет. Поэтому выпускники, сразу после получения диплома, могут сразу окунуться в преподавательский процесс. Перечень утвержденных профессиональных стандартов в </w:t>
      </w:r>
      <w:proofErr w:type="gramStart"/>
      <w:r>
        <w:t>образовании</w:t>
      </w:r>
      <w:proofErr w:type="gramEnd"/>
      <w:r>
        <w:t xml:space="preserve"> конечно является еще не исчерпывающим. На данный момент происходит активная процедура его разработки и дополнения.</w:t>
      </w:r>
    </w:p>
    <w:p w:rsidR="00F34272" w:rsidRDefault="00F34272" w:rsidP="00F34272">
      <w:pPr>
        <w:pStyle w:val="a3"/>
      </w:pPr>
      <w:r>
        <w:t xml:space="preserve">Источник: </w:t>
      </w:r>
      <w:hyperlink r:id="rId8" w:history="1">
        <w:r>
          <w:rPr>
            <w:rStyle w:val="a4"/>
          </w:rPr>
          <w:t>https://www.pro-personal.ru/article/1096805-qqq-16-m11-vnedrenie-professionalnyh-standartov-v-obrazovanii</w:t>
        </w:r>
      </w:hyperlink>
    </w:p>
    <w:p w:rsidR="008D3E88" w:rsidRDefault="008D3E88" w:rsidP="00F34272">
      <w:pPr>
        <w:pStyle w:val="a3"/>
        <w:rPr>
          <w:b/>
        </w:rPr>
      </w:pPr>
    </w:p>
    <w:p w:rsidR="00C0315B" w:rsidRPr="008D3E88" w:rsidRDefault="00C0315B" w:rsidP="00F34272">
      <w:pPr>
        <w:pStyle w:val="a3"/>
        <w:rPr>
          <w:b/>
        </w:rPr>
      </w:pPr>
    </w:p>
    <w:p w:rsidR="0073580E" w:rsidRDefault="0073580E" w:rsidP="0073580E">
      <w:pPr>
        <w:pStyle w:val="a3"/>
      </w:pPr>
    </w:p>
    <w:p w:rsidR="004A04A1" w:rsidRDefault="004A04A1" w:rsidP="004A04A1">
      <w:pPr>
        <w:pStyle w:val="s1"/>
      </w:pPr>
      <w:bookmarkStart w:id="0" w:name="_GoBack"/>
      <w:bookmarkEnd w:id="0"/>
      <w:r>
        <w:lastRenderedPageBreak/>
        <w:t xml:space="preserve">Работодатели </w:t>
      </w:r>
      <w:r>
        <w:rPr>
          <w:rStyle w:val="s10"/>
        </w:rPr>
        <w:t>обязаны</w:t>
      </w:r>
      <w:r>
        <w:t xml:space="preserve"> применять профессиональные стандарты:</w:t>
      </w:r>
    </w:p>
    <w:p w:rsidR="004A04A1" w:rsidRDefault="004A04A1" w:rsidP="004A04A1">
      <w:pPr>
        <w:pStyle w:val="s1"/>
      </w:pPr>
      <w:r>
        <w:t xml:space="preserve">- </w:t>
      </w:r>
      <w:r>
        <w:rPr>
          <w:rStyle w:val="s10"/>
        </w:rPr>
        <w:t>в части требования к квалификации</w:t>
      </w:r>
      <w:r>
        <w:t xml:space="preserve">, необходимой работнику для выполнения определенной трудовой функции, </w:t>
      </w:r>
      <w:r>
        <w:rPr>
          <w:rStyle w:val="s10"/>
        </w:rPr>
        <w:t>если такие требования установлены</w:t>
      </w:r>
      <w:r>
        <w:t xml:space="preserve"> Трудовым кодексом, федеральными законами или иными нормативными правовыми актами Российской Федерации (</w:t>
      </w:r>
      <w:hyperlink r:id="rId9" w:anchor="/document/12125268/entry/19503" w:history="1">
        <w:r>
          <w:rPr>
            <w:rStyle w:val="a4"/>
          </w:rPr>
          <w:t>статья 195.3</w:t>
        </w:r>
      </w:hyperlink>
      <w:r>
        <w:t xml:space="preserve"> Трудового кодекса РФ);</w:t>
      </w:r>
    </w:p>
    <w:p w:rsidR="004A04A1" w:rsidRDefault="004A04A1" w:rsidP="004A04A1">
      <w:pPr>
        <w:pStyle w:val="s1"/>
      </w:pPr>
      <w:proofErr w:type="gramStart"/>
      <w:r>
        <w:t xml:space="preserve">- </w:t>
      </w:r>
      <w:r>
        <w:rPr>
          <w:rStyle w:val="s10"/>
        </w:rPr>
        <w:t>в части соответствия наименования</w:t>
      </w:r>
      <w:r>
        <w:t xml:space="preserve"> должностей, профессий, специальностей и квалификационных требований </w:t>
      </w:r>
      <w:r>
        <w:rPr>
          <w:rStyle w:val="s10"/>
        </w:rPr>
        <w:t>наименованиям и требованиям</w:t>
      </w:r>
      <w:r>
        <w:t xml:space="preserve">, указанным в </w:t>
      </w:r>
      <w:hyperlink r:id="rId10" w:anchor="/multilink/57746200/paragraph/4769/number/0" w:history="1">
        <w:r>
          <w:rPr>
            <w:rStyle w:val="a4"/>
          </w:rPr>
          <w:t>квалификационных справочниках</w:t>
        </w:r>
      </w:hyperlink>
      <w:r>
        <w:t xml:space="preserve"> или профессиональных стандартах, </w:t>
      </w:r>
      <w:r>
        <w:rPr>
          <w:rStyle w:val="s10"/>
        </w:rPr>
        <w:t>если</w:t>
      </w:r>
      <w:r>
        <w:t xml:space="preserve"> в соответствии с Трудовым кодексом РФ или иными федеральными законами </w:t>
      </w:r>
      <w:r>
        <w:rPr>
          <w:rStyle w:val="s10"/>
        </w:rPr>
        <w:t>с выполнением работ</w:t>
      </w:r>
      <w:r>
        <w:t xml:space="preserve"> по этим должностям, профессиям, специальностям </w:t>
      </w:r>
      <w:r>
        <w:rPr>
          <w:rStyle w:val="s10"/>
        </w:rPr>
        <w:t>связано</w:t>
      </w:r>
      <w:r>
        <w:t xml:space="preserve"> предоставление компенсаций и льгот либо наличие ограничений (</w:t>
      </w:r>
      <w:hyperlink r:id="rId11" w:anchor="/document/12125268/entry/57024" w:history="1">
        <w:r>
          <w:rPr>
            <w:rStyle w:val="a4"/>
          </w:rPr>
          <w:t>часть 2 статьи 57</w:t>
        </w:r>
      </w:hyperlink>
      <w:r>
        <w:t xml:space="preserve"> Трудового кодекса РФ).</w:t>
      </w:r>
      <w:proofErr w:type="gramEnd"/>
    </w:p>
    <w:p w:rsidR="004A04A1" w:rsidRDefault="004A04A1" w:rsidP="004A04A1">
      <w:pPr>
        <w:pStyle w:val="s1"/>
      </w:pPr>
      <w:proofErr w:type="gramStart"/>
      <w:r>
        <w:t xml:space="preserve">Об особенностях применения профессиональных стандартов в части требований, обязательных для применения государственными внебюджетными фондами Российской Федерации, государственными или муниципальными учреждениями, государственными или муниципальными унитарными предприятиями, а также государственными корпорациями, государственными компаниями и хозяйственными обществами, более пятидесяти процентов акций (долей) в уставном капитале которых находится в государственной собственности или муниципальной собственности см. </w:t>
      </w:r>
      <w:hyperlink r:id="rId12" w:anchor="/document/71431038/entry/0" w:history="1">
        <w:r>
          <w:rPr>
            <w:rStyle w:val="a4"/>
          </w:rPr>
          <w:t>постановление</w:t>
        </w:r>
      </w:hyperlink>
      <w:r>
        <w:t xml:space="preserve"> Правительства от 27 июня 2016 г. N 584</w:t>
      </w:r>
      <w:proofErr w:type="gramEnd"/>
    </w:p>
    <w:p w:rsidR="004A04A1" w:rsidRDefault="004A04A1" w:rsidP="004A04A1">
      <w:pPr>
        <w:pStyle w:val="s1"/>
      </w:pPr>
      <w:r>
        <w:t xml:space="preserve">О применении профессиональных стандартов см. </w:t>
      </w:r>
      <w:hyperlink r:id="rId13" w:anchor="/document/71368732/entry/0" w:history="1">
        <w:r>
          <w:rPr>
            <w:rStyle w:val="a4"/>
          </w:rPr>
          <w:t>письмо</w:t>
        </w:r>
      </w:hyperlink>
      <w:r>
        <w:t xml:space="preserve"> Минтруда России от 4 апреля 2016 г. N 14-0/10/В-2253, </w:t>
      </w:r>
      <w:hyperlink r:id="rId14" w:anchor="/document/71348616/entry/0" w:history="1">
        <w:r>
          <w:rPr>
            <w:rStyle w:val="a4"/>
          </w:rPr>
          <w:t>информацию</w:t>
        </w:r>
      </w:hyperlink>
      <w:r>
        <w:t xml:space="preserve"> Минтруда России от 10 февраля 2016 г.</w:t>
      </w:r>
    </w:p>
    <w:tbl>
      <w:tblPr>
        <w:tblW w:w="152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3"/>
        <w:gridCol w:w="4176"/>
        <w:gridCol w:w="1395"/>
        <w:gridCol w:w="4174"/>
        <w:gridCol w:w="4342"/>
      </w:tblGrid>
      <w:tr w:rsidR="004A04A1" w:rsidTr="004A04A1">
        <w:trPr>
          <w:tblCellSpacing w:w="15" w:type="dxa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256F06">
            <w:pPr>
              <w:pStyle w:val="s1"/>
              <w:jc w:val="center"/>
            </w:pPr>
            <w:hyperlink r:id="rId15" w:anchor="/document/70807194/entry/1001" w:history="1">
              <w:r w:rsidR="004A04A1">
                <w:rPr>
                  <w:rStyle w:val="a4"/>
                </w:rPr>
                <w:t>Код</w:t>
              </w:r>
            </w:hyperlink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s1"/>
              <w:jc w:val="center"/>
            </w:pPr>
            <w:proofErr w:type="spellStart"/>
            <w:proofErr w:type="gramStart"/>
            <w:r>
              <w:t>C</w:t>
            </w:r>
            <w:proofErr w:type="gramEnd"/>
            <w:r>
              <w:t>тандарт</w:t>
            </w:r>
            <w:proofErr w:type="spellEnd"/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s1"/>
              <w:jc w:val="center"/>
            </w:pPr>
            <w:r>
              <w:t>Начало применения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s1"/>
              <w:jc w:val="center"/>
            </w:pPr>
            <w:r>
              <w:t>Нормативный правовой акт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s1"/>
              <w:jc w:val="center"/>
            </w:pPr>
            <w:r>
              <w:t>Некоторые обязательные требования к квалификации и особые условия допуска к работе</w:t>
            </w:r>
            <w:hyperlink r:id="rId16" w:anchor="/document/57746200/entry/40117" w:history="1">
              <w:r>
                <w:rPr>
                  <w:rStyle w:val="a4"/>
                </w:rPr>
                <w:t>*</w:t>
              </w:r>
            </w:hyperlink>
          </w:p>
        </w:tc>
      </w:tr>
      <w:tr w:rsidR="004A04A1" w:rsidTr="004A04A1">
        <w:trPr>
          <w:tblCellSpacing w:w="15" w:type="dxa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s3"/>
            </w:pPr>
            <w:r>
              <w:t>01</w:t>
            </w:r>
          </w:p>
        </w:tc>
        <w:tc>
          <w:tcPr>
            <w:tcW w:w="140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s3"/>
            </w:pPr>
            <w:r>
              <w:t>Образование</w:t>
            </w:r>
          </w:p>
        </w:tc>
      </w:tr>
      <w:tr w:rsidR="004A04A1" w:rsidTr="004A04A1">
        <w:trPr>
          <w:tblCellSpacing w:w="15" w:type="dxa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256F06">
            <w:pPr>
              <w:pStyle w:val="s1"/>
              <w:jc w:val="center"/>
            </w:pPr>
            <w:hyperlink r:id="rId17" w:anchor="/document/70535556/entry/1000" w:history="1">
              <w:r w:rsidR="004A04A1">
                <w:rPr>
                  <w:rStyle w:val="a4"/>
                </w:rPr>
                <w:t>01.001</w:t>
              </w:r>
            </w:hyperlink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s16"/>
            </w:pPr>
            <w:r>
      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s1"/>
            </w:pPr>
            <w:r>
              <w:t>01.01.2017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256F06">
            <w:pPr>
              <w:pStyle w:val="s1"/>
            </w:pPr>
            <w:hyperlink r:id="rId18" w:anchor="/document/70535556/entry/0" w:history="1">
              <w:r w:rsidR="004A04A1">
                <w:rPr>
                  <w:rStyle w:val="a4"/>
                </w:rPr>
                <w:t>Приказ</w:t>
              </w:r>
            </w:hyperlink>
            <w:r w:rsidR="004A04A1">
              <w:t xml:space="preserve"> Минтруда России N 544н от 18 октября 2013 г.</w:t>
            </w:r>
          </w:p>
        </w:tc>
        <w:tc>
          <w:tcPr>
            <w:tcW w:w="42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s16"/>
            </w:pPr>
            <w:r>
              <w:t xml:space="preserve">Федеральный закон от 29 декабря 2012 г. N 273-ФЗ "Об образовании в Российской Федерации", </w:t>
            </w:r>
            <w:hyperlink r:id="rId19" w:anchor="/document/70291362/entry/46" w:history="1">
              <w:r>
                <w:rPr>
                  <w:rStyle w:val="a4"/>
                </w:rPr>
                <w:t>статьи 46</w:t>
              </w:r>
            </w:hyperlink>
            <w:r>
              <w:t xml:space="preserve">, </w:t>
            </w:r>
            <w:hyperlink r:id="rId20" w:anchor="/document/70291362/entry/48" w:history="1">
              <w:r>
                <w:rPr>
                  <w:rStyle w:val="a4"/>
                </w:rPr>
                <w:t>48</w:t>
              </w:r>
            </w:hyperlink>
            <w:r>
              <w:t xml:space="preserve">, </w:t>
            </w:r>
            <w:hyperlink r:id="rId21" w:anchor="/document/70291362/entry/49" w:history="1">
              <w:r>
                <w:rPr>
                  <w:rStyle w:val="a4"/>
                </w:rPr>
                <w:t>49</w:t>
              </w:r>
            </w:hyperlink>
            <w:r>
              <w:t xml:space="preserve">, </w:t>
            </w:r>
            <w:hyperlink r:id="rId22" w:anchor="/document/70291362/entry/51" w:history="1">
              <w:r>
                <w:rPr>
                  <w:rStyle w:val="a4"/>
                </w:rPr>
                <w:t>51</w:t>
              </w:r>
            </w:hyperlink>
            <w:r>
              <w:t xml:space="preserve">, </w:t>
            </w:r>
            <w:hyperlink r:id="rId23" w:anchor="/document/70291362/entry/52" w:history="1">
              <w:r>
                <w:rPr>
                  <w:rStyle w:val="a4"/>
                </w:rPr>
                <w:t>52</w:t>
              </w:r>
            </w:hyperlink>
          </w:p>
          <w:p w:rsidR="004A04A1" w:rsidRDefault="004A04A1">
            <w:pPr>
              <w:pStyle w:val="empty"/>
            </w:pPr>
            <w:r>
              <w:t> </w:t>
            </w:r>
          </w:p>
          <w:p w:rsidR="004A04A1" w:rsidRDefault="004A04A1">
            <w:pPr>
              <w:pStyle w:val="s1"/>
            </w:pPr>
            <w:r>
              <w:t xml:space="preserve">Трудовой кодекс РФ, </w:t>
            </w:r>
            <w:hyperlink r:id="rId24" w:anchor="/document/12125268/entry/69" w:history="1">
              <w:r>
                <w:rPr>
                  <w:rStyle w:val="a4"/>
                </w:rPr>
                <w:t>статьи 69</w:t>
              </w:r>
            </w:hyperlink>
            <w:r>
              <w:t xml:space="preserve">, </w:t>
            </w:r>
            <w:hyperlink r:id="rId25" w:anchor="/document/12125268/entry/213" w:history="1">
              <w:r>
                <w:rPr>
                  <w:rStyle w:val="a4"/>
                </w:rPr>
                <w:t>213</w:t>
              </w:r>
            </w:hyperlink>
            <w:r>
              <w:t xml:space="preserve">, </w:t>
            </w:r>
            <w:hyperlink r:id="rId26" w:anchor="/document/12125268/entry/225" w:history="1">
              <w:r>
                <w:rPr>
                  <w:rStyle w:val="a4"/>
                </w:rPr>
                <w:t>225</w:t>
              </w:r>
            </w:hyperlink>
            <w:r>
              <w:t xml:space="preserve">, </w:t>
            </w:r>
            <w:hyperlink r:id="rId27" w:anchor="/document/12125268/entry/331" w:history="1">
              <w:r>
                <w:rPr>
                  <w:rStyle w:val="a4"/>
                </w:rPr>
                <w:t>331</w:t>
              </w:r>
            </w:hyperlink>
            <w:r>
              <w:t xml:space="preserve">, </w:t>
            </w:r>
            <w:hyperlink r:id="rId28" w:anchor="/document/12125268/entry/3511" w:history="1">
              <w:r>
                <w:rPr>
                  <w:rStyle w:val="a4"/>
                </w:rPr>
                <w:t>351.1</w:t>
              </w:r>
            </w:hyperlink>
          </w:p>
          <w:p w:rsidR="004A04A1" w:rsidRDefault="004A04A1">
            <w:pPr>
              <w:pStyle w:val="empty"/>
            </w:pPr>
            <w:r>
              <w:t> </w:t>
            </w:r>
          </w:p>
          <w:p w:rsidR="004A04A1" w:rsidRDefault="00256F06">
            <w:pPr>
              <w:pStyle w:val="s16"/>
            </w:pPr>
            <w:hyperlink r:id="rId29" w:anchor="/document/12191202/entry/0" w:history="1">
              <w:proofErr w:type="gramStart"/>
              <w:r w:rsidR="004A04A1">
                <w:rPr>
                  <w:rStyle w:val="a4"/>
                </w:rPr>
                <w:t>Приказ</w:t>
              </w:r>
            </w:hyperlink>
            <w:r w:rsidR="004A04A1">
              <w:t xml:space="preserve"> </w:t>
            </w:r>
            <w:proofErr w:type="spellStart"/>
            <w:r w:rsidR="004A04A1">
              <w:t>Минздравсоцразвития</w:t>
            </w:r>
            <w:proofErr w:type="spellEnd"/>
            <w:r w:rsidR="004A04A1">
              <w:t xml:space="preserve"> России от 12 апреля 2011 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      </w:r>
            <w:proofErr w:type="gramEnd"/>
          </w:p>
          <w:p w:rsidR="004A04A1" w:rsidRDefault="004A04A1">
            <w:pPr>
              <w:pStyle w:val="empty"/>
            </w:pPr>
            <w:r>
              <w:t> </w:t>
            </w:r>
          </w:p>
          <w:p w:rsidR="004A04A1" w:rsidRDefault="00256F06">
            <w:pPr>
              <w:pStyle w:val="s1"/>
            </w:pPr>
            <w:hyperlink r:id="rId30" w:anchor="/multilink/57746200/paragraph/4776/number/0" w:history="1">
              <w:r w:rsidR="004A04A1">
                <w:rPr>
                  <w:rStyle w:val="a4"/>
                </w:rPr>
                <w:t>Приказы</w:t>
              </w:r>
            </w:hyperlink>
            <w:r w:rsidR="004A04A1">
              <w:t xml:space="preserve"> </w:t>
            </w:r>
            <w:proofErr w:type="spellStart"/>
            <w:r w:rsidR="004A04A1">
              <w:t>Минобрнауки</w:t>
            </w:r>
            <w:proofErr w:type="spellEnd"/>
          </w:p>
          <w:p w:rsidR="004A04A1" w:rsidRDefault="004A04A1">
            <w:pPr>
              <w:pStyle w:val="empty"/>
            </w:pPr>
            <w:r>
              <w:t> </w:t>
            </w:r>
          </w:p>
          <w:p w:rsidR="004A04A1" w:rsidRDefault="004A04A1">
            <w:pPr>
              <w:pStyle w:val="s1"/>
            </w:pPr>
            <w:r>
              <w:t xml:space="preserve">См. также разъясняющие </w:t>
            </w:r>
            <w:hyperlink r:id="rId31" w:anchor="/multilink/57746200/paragraph/5781/number/0" w:history="1">
              <w:r>
                <w:rPr>
                  <w:rStyle w:val="a4"/>
                </w:rPr>
                <w:t>письма</w:t>
              </w:r>
            </w:hyperlink>
          </w:p>
        </w:tc>
      </w:tr>
      <w:tr w:rsidR="004A04A1" w:rsidTr="004A04A1">
        <w:trPr>
          <w:tblCellSpacing w:w="15" w:type="dxa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256F06">
            <w:pPr>
              <w:pStyle w:val="s1"/>
              <w:jc w:val="center"/>
            </w:pPr>
            <w:hyperlink r:id="rId32" w:anchor="/document/71166760/entry/1000" w:history="1">
              <w:r w:rsidR="004A04A1">
                <w:rPr>
                  <w:rStyle w:val="a4"/>
                </w:rPr>
                <w:t>01.002</w:t>
              </w:r>
            </w:hyperlink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s16"/>
            </w:pPr>
            <w:r>
              <w:t>Педагог-психолог (психолог в сфере образования)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s1"/>
            </w:pPr>
            <w:r>
              <w:t>01.01.2017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256F06">
            <w:pPr>
              <w:pStyle w:val="s1"/>
            </w:pPr>
            <w:hyperlink r:id="rId33" w:anchor="/document/71166760/entry/0" w:history="1">
              <w:r w:rsidR="004A04A1">
                <w:rPr>
                  <w:rStyle w:val="a4"/>
                </w:rPr>
                <w:t>Приказ</w:t>
              </w:r>
            </w:hyperlink>
            <w:r w:rsidR="004A04A1">
              <w:t xml:space="preserve"> Минтруда России N 514н от 24 июля 2015 г.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4A1" w:rsidRDefault="004A04A1">
            <w:pPr>
              <w:rPr>
                <w:sz w:val="24"/>
                <w:szCs w:val="24"/>
              </w:rPr>
            </w:pPr>
          </w:p>
        </w:tc>
      </w:tr>
      <w:tr w:rsidR="004A04A1" w:rsidTr="004A04A1">
        <w:trPr>
          <w:tblCellSpacing w:w="15" w:type="dxa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256F06">
            <w:pPr>
              <w:pStyle w:val="s1"/>
              <w:jc w:val="center"/>
            </w:pPr>
            <w:hyperlink r:id="rId34" w:anchor="/document/72032204/entry/1000" w:history="1">
              <w:r w:rsidR="004A04A1">
                <w:rPr>
                  <w:rStyle w:val="a4"/>
                </w:rPr>
                <w:t>01.003</w:t>
              </w:r>
            </w:hyperlink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s16"/>
            </w:pPr>
            <w:r>
              <w:t xml:space="preserve">Педагог </w:t>
            </w:r>
            <w:proofErr w:type="gramStart"/>
            <w:r>
              <w:t>дополнительного</w:t>
            </w:r>
            <w:proofErr w:type="gramEnd"/>
            <w:r>
              <w:t xml:space="preserve"> образования </w:t>
            </w:r>
            <w:r>
              <w:lastRenderedPageBreak/>
              <w:t>детей и взрослых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s1"/>
            </w:pPr>
            <w:r>
              <w:lastRenderedPageBreak/>
              <w:t>09.09.2018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256F06">
            <w:pPr>
              <w:pStyle w:val="s1"/>
            </w:pPr>
            <w:hyperlink r:id="rId35" w:anchor="/document/72032204/entry/0" w:history="1">
              <w:r w:rsidR="004A04A1">
                <w:rPr>
                  <w:rStyle w:val="a4"/>
                </w:rPr>
                <w:t>Приказ</w:t>
              </w:r>
            </w:hyperlink>
            <w:r w:rsidR="004A04A1">
              <w:t xml:space="preserve"> Минтруда России N 298н от 5 </w:t>
            </w:r>
            <w:r w:rsidR="004A04A1">
              <w:lastRenderedPageBreak/>
              <w:t>мая 2018 г.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4A1" w:rsidRDefault="004A04A1">
            <w:pPr>
              <w:rPr>
                <w:sz w:val="24"/>
                <w:szCs w:val="24"/>
              </w:rPr>
            </w:pPr>
          </w:p>
        </w:tc>
      </w:tr>
      <w:tr w:rsidR="004A04A1" w:rsidTr="004A04A1">
        <w:trPr>
          <w:tblCellSpacing w:w="15" w:type="dxa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256F06">
            <w:pPr>
              <w:pStyle w:val="s1"/>
              <w:jc w:val="center"/>
            </w:pPr>
            <w:hyperlink r:id="rId36" w:anchor="/document/71202838/entry/1000" w:history="1">
              <w:r w:rsidR="004A04A1">
                <w:rPr>
                  <w:rStyle w:val="a4"/>
                </w:rPr>
                <w:t>01.004</w:t>
              </w:r>
            </w:hyperlink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s16"/>
            </w:pPr>
            <w:r>
              <w:t>Педагог профессионального обучения, профессионального образования и дополнительного профессионального образования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s1"/>
            </w:pPr>
            <w:r>
              <w:t>01.01.2017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256F06">
            <w:pPr>
              <w:pStyle w:val="s1"/>
            </w:pPr>
            <w:hyperlink r:id="rId37" w:anchor="/document/71202838/entry/0" w:history="1">
              <w:r w:rsidR="004A04A1">
                <w:rPr>
                  <w:rStyle w:val="a4"/>
                </w:rPr>
                <w:t>Приказ</w:t>
              </w:r>
            </w:hyperlink>
            <w:r w:rsidR="004A04A1">
              <w:t xml:space="preserve"> Минтруда России N 608н от 8 сентября 2015 г.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4A1" w:rsidRDefault="004A04A1">
            <w:pPr>
              <w:rPr>
                <w:sz w:val="24"/>
                <w:szCs w:val="24"/>
              </w:rPr>
            </w:pPr>
          </w:p>
        </w:tc>
      </w:tr>
      <w:tr w:rsidR="004A04A1" w:rsidTr="004A04A1">
        <w:trPr>
          <w:tblCellSpacing w:w="15" w:type="dxa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256F06">
            <w:pPr>
              <w:pStyle w:val="s1"/>
              <w:jc w:val="center"/>
            </w:pPr>
            <w:hyperlink r:id="rId38" w:anchor="/document/71595630/entry/1000" w:history="1">
              <w:r w:rsidR="004A04A1">
                <w:rPr>
                  <w:rStyle w:val="a4"/>
                </w:rPr>
                <w:t>01.005</w:t>
              </w:r>
            </w:hyperlink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s16"/>
            </w:pPr>
            <w:r>
              <w:t>Специалист в области воспитания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s1"/>
              <w:jc w:val="center"/>
            </w:pPr>
            <w:r>
              <w:t>06.02.2017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256F06">
            <w:pPr>
              <w:pStyle w:val="s16"/>
            </w:pPr>
            <w:hyperlink r:id="rId39" w:anchor="/document/71595630/entry/0" w:history="1">
              <w:r w:rsidR="004A04A1">
                <w:rPr>
                  <w:rStyle w:val="a4"/>
                </w:rPr>
                <w:t>Приказ</w:t>
              </w:r>
            </w:hyperlink>
            <w:r w:rsidR="004A04A1">
              <w:t xml:space="preserve"> Минтруда России N 10н от 10 января 2017 г.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4A1" w:rsidRDefault="004A04A1">
            <w:pPr>
              <w:rPr>
                <w:sz w:val="24"/>
                <w:szCs w:val="24"/>
              </w:rPr>
            </w:pPr>
          </w:p>
        </w:tc>
      </w:tr>
      <w:tr w:rsidR="004A04A1" w:rsidTr="004A04A1">
        <w:trPr>
          <w:tblCellSpacing w:w="15" w:type="dxa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256F06">
            <w:pPr>
              <w:pStyle w:val="s1"/>
              <w:jc w:val="center"/>
            </w:pPr>
            <w:hyperlink r:id="rId40" w:anchor="/document/72079816/entry/1000" w:history="1">
              <w:r w:rsidR="004A04A1">
                <w:rPr>
                  <w:rStyle w:val="a4"/>
                </w:rPr>
                <w:t>01.006</w:t>
              </w:r>
            </w:hyperlink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s16"/>
            </w:pPr>
            <w:r>
              <w:t>Мастер производственного обучения вождению транспортных средств соответствующих категорий и подкатегорий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s1"/>
              <w:jc w:val="center"/>
            </w:pPr>
            <w:r>
              <w:t>28.10.2018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256F06">
            <w:pPr>
              <w:pStyle w:val="s16"/>
            </w:pPr>
            <w:hyperlink r:id="rId41" w:anchor="/document/72079816/entry/0" w:history="1">
              <w:r w:rsidR="004A04A1">
                <w:rPr>
                  <w:rStyle w:val="a4"/>
                </w:rPr>
                <w:t>Приказ</w:t>
              </w:r>
            </w:hyperlink>
            <w:r w:rsidR="004A04A1">
              <w:t xml:space="preserve"> Минтруда России N 603н от 28 сентября 2018 г.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empty"/>
            </w:pPr>
            <w:r>
              <w:t> </w:t>
            </w:r>
          </w:p>
        </w:tc>
      </w:tr>
      <w:tr w:rsidR="004A04A1" w:rsidTr="004A04A1">
        <w:trPr>
          <w:tblCellSpacing w:w="15" w:type="dxa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256F06">
            <w:pPr>
              <w:pStyle w:val="s1"/>
              <w:jc w:val="center"/>
            </w:pPr>
            <w:hyperlink r:id="rId42" w:anchor="/document/72150204/entry/1000" w:history="1">
              <w:r w:rsidR="004A04A1">
                <w:rPr>
                  <w:rStyle w:val="a4"/>
                </w:rPr>
                <w:t>01.007</w:t>
              </w:r>
            </w:hyperlink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s16"/>
            </w:pPr>
            <w:r>
              <w:t xml:space="preserve">Специалист, участвующий в организации деятельности детского </w:t>
            </w:r>
            <w:r>
              <w:lastRenderedPageBreak/>
              <w:t>коллектива (вожатый)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s1"/>
              <w:jc w:val="center"/>
            </w:pPr>
            <w:r>
              <w:lastRenderedPageBreak/>
              <w:t>29.01.2019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256F06">
            <w:pPr>
              <w:pStyle w:val="s16"/>
            </w:pPr>
            <w:hyperlink r:id="rId43" w:anchor="/document/72150204/entry/0" w:history="1">
              <w:r w:rsidR="004A04A1">
                <w:rPr>
                  <w:rStyle w:val="a4"/>
                </w:rPr>
                <w:t>Приказ</w:t>
              </w:r>
            </w:hyperlink>
            <w:r w:rsidR="004A04A1">
              <w:t xml:space="preserve"> Минтруда России N 840н от 25 декабря 2018 г.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4A1" w:rsidRDefault="004A04A1">
            <w:pPr>
              <w:pStyle w:val="empty"/>
            </w:pPr>
            <w:r>
              <w:t> </w:t>
            </w:r>
          </w:p>
        </w:tc>
      </w:tr>
    </w:tbl>
    <w:p w:rsidR="008B082D" w:rsidRDefault="008B082D"/>
    <w:sectPr w:rsidR="008B082D" w:rsidSect="004A04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1930"/>
    <w:multiLevelType w:val="multilevel"/>
    <w:tmpl w:val="0C00A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155113"/>
    <w:multiLevelType w:val="multilevel"/>
    <w:tmpl w:val="1D629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41176B"/>
    <w:multiLevelType w:val="multilevel"/>
    <w:tmpl w:val="2166C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DF10CC"/>
    <w:multiLevelType w:val="multilevel"/>
    <w:tmpl w:val="0B16A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C22958"/>
    <w:multiLevelType w:val="multilevel"/>
    <w:tmpl w:val="84927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87F9A"/>
    <w:multiLevelType w:val="multilevel"/>
    <w:tmpl w:val="171CF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19045D"/>
    <w:multiLevelType w:val="multilevel"/>
    <w:tmpl w:val="10ACD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99345D"/>
    <w:multiLevelType w:val="multilevel"/>
    <w:tmpl w:val="2A487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945EDC"/>
    <w:multiLevelType w:val="multilevel"/>
    <w:tmpl w:val="D1F65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5A6997"/>
    <w:multiLevelType w:val="multilevel"/>
    <w:tmpl w:val="1388B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5678B6"/>
    <w:multiLevelType w:val="multilevel"/>
    <w:tmpl w:val="6284E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7B2CED"/>
    <w:multiLevelType w:val="multilevel"/>
    <w:tmpl w:val="8FE4C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6E0AA4"/>
    <w:multiLevelType w:val="multilevel"/>
    <w:tmpl w:val="B210B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4E75AF"/>
    <w:multiLevelType w:val="multilevel"/>
    <w:tmpl w:val="1ECC0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5A0EF5"/>
    <w:multiLevelType w:val="multilevel"/>
    <w:tmpl w:val="E7703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8E6C56"/>
    <w:multiLevelType w:val="multilevel"/>
    <w:tmpl w:val="BEF2D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0"/>
  </w:num>
  <w:num w:numId="5">
    <w:abstractNumId w:val="1"/>
  </w:num>
  <w:num w:numId="6">
    <w:abstractNumId w:val="12"/>
  </w:num>
  <w:num w:numId="7">
    <w:abstractNumId w:val="4"/>
  </w:num>
  <w:num w:numId="8">
    <w:abstractNumId w:val="2"/>
  </w:num>
  <w:num w:numId="9">
    <w:abstractNumId w:val="6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9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FDB"/>
    <w:rsid w:val="00256F06"/>
    <w:rsid w:val="004A04A1"/>
    <w:rsid w:val="00536FDB"/>
    <w:rsid w:val="0073580E"/>
    <w:rsid w:val="008B082D"/>
    <w:rsid w:val="008D3E88"/>
    <w:rsid w:val="00C0315B"/>
    <w:rsid w:val="00C304D3"/>
    <w:rsid w:val="00CF2365"/>
    <w:rsid w:val="00CF716D"/>
    <w:rsid w:val="00D340AC"/>
    <w:rsid w:val="00F3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D3E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4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340A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8D3E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Strong"/>
    <w:basedOn w:val="a0"/>
    <w:uiPriority w:val="22"/>
    <w:qFormat/>
    <w:rsid w:val="008D3E8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3E88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C0315B"/>
    <w:rPr>
      <w:i/>
      <w:iCs/>
    </w:rPr>
  </w:style>
  <w:style w:type="paragraph" w:customStyle="1" w:styleId="s1">
    <w:name w:val="s_1"/>
    <w:basedOn w:val="a"/>
    <w:rsid w:val="004A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4A04A1"/>
  </w:style>
  <w:style w:type="paragraph" w:customStyle="1" w:styleId="s3">
    <w:name w:val="s_3"/>
    <w:basedOn w:val="a"/>
    <w:rsid w:val="004A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4A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4A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D3E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4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340A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8D3E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Strong"/>
    <w:basedOn w:val="a0"/>
    <w:uiPriority w:val="22"/>
    <w:qFormat/>
    <w:rsid w:val="008D3E8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3E88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C0315B"/>
    <w:rPr>
      <w:i/>
      <w:iCs/>
    </w:rPr>
  </w:style>
  <w:style w:type="paragraph" w:customStyle="1" w:styleId="s1">
    <w:name w:val="s_1"/>
    <w:basedOn w:val="a"/>
    <w:rsid w:val="004A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4A04A1"/>
  </w:style>
  <w:style w:type="paragraph" w:customStyle="1" w:styleId="s3">
    <w:name w:val="s_3"/>
    <w:basedOn w:val="a"/>
    <w:rsid w:val="004A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4A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4A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8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7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0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-personal.ru/article/1096805-qqq-16-m11-vnedrenie-professionalnyh-standartov-v-obrazovanii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hyperlink" Target="http://mobileonline.garant.ru/" TargetMode="External"/><Relationship Id="rId39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mobileonline.garant.ru/" TargetMode="External"/><Relationship Id="rId34" Type="http://schemas.openxmlformats.org/officeDocument/2006/relationships/hyperlink" Target="http://mobileonline.garant.ru/" TargetMode="External"/><Relationship Id="rId42" Type="http://schemas.openxmlformats.org/officeDocument/2006/relationships/hyperlink" Target="http://mobileonline.garant.ru/" TargetMode="External"/><Relationship Id="rId7" Type="http://schemas.openxmlformats.org/officeDocument/2006/relationships/hyperlink" Target="https://www.pro-personal.ru/article/1096805-qqq-16-m11-vnedrenie-professionalnyh-standartov-v-obrazovanii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yperlink" Target="http://mobileonline.garant.ru/" TargetMode="External"/><Relationship Id="rId33" Type="http://schemas.openxmlformats.org/officeDocument/2006/relationships/hyperlink" Target="http://mobileonline.garant.ru/" TargetMode="External"/><Relationship Id="rId38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29" Type="http://schemas.openxmlformats.org/officeDocument/2006/relationships/hyperlink" Target="http://mobileonline.garant.ru/" TargetMode="External"/><Relationship Id="rId41" Type="http://schemas.openxmlformats.org/officeDocument/2006/relationships/hyperlink" Target="http://mobileonline.gar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pro-personal.ru/article/1096805-qqq-16-m11-vnedrenie-professionalnyh-standartov-v-obrazovanii" TargetMode="Externa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" TargetMode="External"/><Relationship Id="rId32" Type="http://schemas.openxmlformats.org/officeDocument/2006/relationships/hyperlink" Target="http://mobileonline.garant.ru/" TargetMode="External"/><Relationship Id="rId37" Type="http://schemas.openxmlformats.org/officeDocument/2006/relationships/hyperlink" Target="http://mobileonline.garant.ru/" TargetMode="External"/><Relationship Id="rId40" Type="http://schemas.openxmlformats.org/officeDocument/2006/relationships/hyperlink" Target="http://mobileonline.garant.ru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" TargetMode="External"/><Relationship Id="rId28" Type="http://schemas.openxmlformats.org/officeDocument/2006/relationships/hyperlink" Target="http://mobileonline.garant.ru/" TargetMode="External"/><Relationship Id="rId36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31" Type="http://schemas.openxmlformats.org/officeDocument/2006/relationships/hyperlink" Target="http://mobileonline.garant.ru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" TargetMode="External"/><Relationship Id="rId27" Type="http://schemas.openxmlformats.org/officeDocument/2006/relationships/hyperlink" Target="http://mobileonline.garant.ru/" TargetMode="External"/><Relationship Id="rId30" Type="http://schemas.openxmlformats.org/officeDocument/2006/relationships/hyperlink" Target="http://mobileonline.garant.ru/" TargetMode="External"/><Relationship Id="rId35" Type="http://schemas.openxmlformats.org/officeDocument/2006/relationships/hyperlink" Target="http://mobileonline.garant.ru/" TargetMode="External"/><Relationship Id="rId43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ГМЗудова</dc:creator>
  <cp:lastModifiedBy>ГМЗудова</cp:lastModifiedBy>
  <cp:revision>4</cp:revision>
  <dcterms:created xsi:type="dcterms:W3CDTF">2019-05-28T07:21:00Z</dcterms:created>
  <dcterms:modified xsi:type="dcterms:W3CDTF">2019-06-03T09:01:00Z</dcterms:modified>
</cp:coreProperties>
</file>